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7A13" w14:textId="77777777" w:rsidR="00BF1225" w:rsidRPr="00BF1225" w:rsidRDefault="00BF1225" w:rsidP="00BF1225">
      <w:pPr>
        <w:rPr>
          <w:b/>
          <w:bCs/>
        </w:rPr>
      </w:pPr>
      <w:r w:rsidRPr="00BF1225">
        <w:rPr>
          <w:b/>
          <w:bCs/>
        </w:rPr>
        <w:t>YETKİM Nedir?</w:t>
      </w:r>
    </w:p>
    <w:p w14:paraId="66DCDAAF" w14:textId="71C1C30B" w:rsidR="00BF1225" w:rsidRDefault="00BF1225" w:rsidP="00BF1225">
      <w:r>
        <w:t>Ulusal Akademik Ağı ULAKNET’e bağlı yüksek eğitim ve araştırma kurumları için kurulmuş kimlik federasyonu olan YETKİM, web kaynakları için Tek Oturum Açma (TOA) yöntemi ile kimlik doğrulama ve yetkilendirme altyapısı sağlar. Bu altyapı ile kurumlar arası web kaynaklarına erişim basit ve güvenli olur.</w:t>
      </w:r>
    </w:p>
    <w:p w14:paraId="41BE5EAA" w14:textId="77777777" w:rsidR="00BF1225" w:rsidRDefault="00BF1225" w:rsidP="00BF1225">
      <w:r>
        <w:t>TOA, tek bir kullanıcı ile tek oturum açarak tüm servislere erişim sağlayan bir kimlik doğrulama ve yetkilendirme mekanizmasıdır. Bu yöntem, kullanıcılar için kullanıcı adı parola yönetimini kolaylaştırırken, sistem yönetimi için ihtiyaç duyulan işgücünü de azaltır. Böylece kullanıcıların e-posta, kütüphane ve öğrenci sistemi gibi farklı servislere tek bir adımda erişimi sağlanmaktadır.</w:t>
      </w:r>
    </w:p>
    <w:p w14:paraId="743FB440" w14:textId="31646646" w:rsidR="00BF1225" w:rsidRDefault="00BF1225" w:rsidP="00BF1225">
      <w:r>
        <w:t>Kimlik Federasyonu altyapısında;</w:t>
      </w:r>
    </w:p>
    <w:p w14:paraId="669423A9" w14:textId="73B446D8" w:rsidR="00BF1225" w:rsidRDefault="00BF1225" w:rsidP="00BF1225">
      <w:r>
        <w:t>Kişilerin tek bir kimlik bilgisi bulunur ve bu bilgi, kendi kurumu tarafından kayıt altına alınarak, güvenlik ve gizliliği sağlanır.</w:t>
      </w:r>
    </w:p>
    <w:p w14:paraId="2C774D8B" w14:textId="660ECE3E" w:rsidR="00BF1225" w:rsidRDefault="00BF1225" w:rsidP="00BF1225">
      <w:r>
        <w:t>Kimlik bilgisi ile tek giriş yapılır ve çıkış yapılana veya servis erişimi için kullanılan web tarayıcısı kapatılana kadar kimlik bilgileri tekrar doğrulatılmaz.</w:t>
      </w:r>
    </w:p>
    <w:p w14:paraId="620B3553" w14:textId="610B1170" w:rsidR="00BF1225" w:rsidRDefault="00BF1225" w:rsidP="00BF1225">
      <w:r>
        <w:t>Web kaynağı yöneticisi kullanıcı kimlik bilgilerini saklamak ve güvenliğini sağlamak zorunda kalmaz, kimlik doğrulama ile ilgili işlem yapmaz.</w:t>
      </w:r>
    </w:p>
    <w:p w14:paraId="02312C69" w14:textId="00A8EBA1" w:rsidR="00BF1225" w:rsidRDefault="00BF1225" w:rsidP="00BF1225">
      <w:r>
        <w:t>Kimlik doğrulama işlemi kişilerin kendi kurumları tarafından yapılır.</w:t>
      </w:r>
    </w:p>
    <w:p w14:paraId="4B724B53" w14:textId="33817C68" w:rsidR="00BF1225" w:rsidRDefault="00BF1225" w:rsidP="00BF1225">
      <w:r>
        <w:t>Servis sağlayıcılar ve kimlik sağlayıcılar hizmetleri ile ilgili üst veriyi karşılıklı paylaşırlar.</w:t>
      </w:r>
    </w:p>
    <w:p w14:paraId="3EFCFA7A" w14:textId="77777777" w:rsidR="00BF1225" w:rsidRPr="00BF1225" w:rsidRDefault="00BF1225" w:rsidP="00BF1225">
      <w:pPr>
        <w:rPr>
          <w:b/>
          <w:bCs/>
        </w:rPr>
      </w:pPr>
      <w:r w:rsidRPr="00BF1225">
        <w:rPr>
          <w:b/>
          <w:bCs/>
        </w:rPr>
        <w:t>Üniversitemiz erişimine açılan veritabanları:</w:t>
      </w:r>
    </w:p>
    <w:p w14:paraId="505C2033" w14:textId="1D069ECC" w:rsidR="00BF1225" w:rsidRPr="00BF1225" w:rsidRDefault="006D0473" w:rsidP="00BF1225">
      <w:pPr>
        <w:rPr>
          <w:b/>
          <w:bCs/>
        </w:rPr>
      </w:pPr>
      <w:hyperlink r:id="rId4" w:history="1">
        <w:r w:rsidR="00BF1225" w:rsidRPr="00BF1225">
          <w:rPr>
            <w:rStyle w:val="Hyperlink"/>
            <w:b/>
            <w:bCs/>
          </w:rPr>
          <w:t>https://www.nature.com/</w:t>
        </w:r>
      </w:hyperlink>
    </w:p>
    <w:p w14:paraId="794C27E1" w14:textId="4BBAFD09" w:rsidR="00BF1225" w:rsidRPr="00BF1225" w:rsidRDefault="006D0473" w:rsidP="00BF1225">
      <w:pPr>
        <w:rPr>
          <w:b/>
          <w:bCs/>
        </w:rPr>
      </w:pPr>
      <w:hyperlink r:id="rId5" w:history="1">
        <w:r w:rsidR="00BF1225" w:rsidRPr="00BF1225">
          <w:rPr>
            <w:rStyle w:val="Hyperlink"/>
            <w:b/>
            <w:bCs/>
          </w:rPr>
          <w:t>https://link.springer.com/</w:t>
        </w:r>
      </w:hyperlink>
    </w:p>
    <w:p w14:paraId="79A2DD65" w14:textId="365ABF98" w:rsidR="00BF1225" w:rsidRPr="00BF1225" w:rsidRDefault="006D0473" w:rsidP="00BF1225">
      <w:pPr>
        <w:rPr>
          <w:b/>
          <w:bCs/>
        </w:rPr>
      </w:pPr>
      <w:hyperlink r:id="rId6" w:history="1">
        <w:r w:rsidR="00BF1225" w:rsidRPr="00BF1225">
          <w:rPr>
            <w:rStyle w:val="Hyperlink"/>
            <w:b/>
            <w:bCs/>
          </w:rPr>
          <w:t>https://www.sciencedirect.com/</w:t>
        </w:r>
      </w:hyperlink>
    </w:p>
    <w:p w14:paraId="781452DD" w14:textId="33D8EB1F" w:rsidR="00BF1225" w:rsidRPr="00BF1225" w:rsidRDefault="006D0473" w:rsidP="00BF1225">
      <w:pPr>
        <w:rPr>
          <w:b/>
          <w:bCs/>
        </w:rPr>
      </w:pPr>
      <w:hyperlink r:id="rId7" w:history="1">
        <w:r w:rsidR="00BF1225" w:rsidRPr="00BF1225">
          <w:rPr>
            <w:rStyle w:val="Hyperlink"/>
            <w:b/>
            <w:bCs/>
          </w:rPr>
          <w:t>https://www.webofknowledge.com/</w:t>
        </w:r>
      </w:hyperlink>
    </w:p>
    <w:p w14:paraId="3EBBED22" w14:textId="14983A23" w:rsidR="00BF1225" w:rsidRPr="00BF1225" w:rsidRDefault="006D0473" w:rsidP="00BF1225">
      <w:pPr>
        <w:rPr>
          <w:b/>
          <w:bCs/>
        </w:rPr>
      </w:pPr>
      <w:hyperlink r:id="rId8" w:history="1">
        <w:r w:rsidR="00BF1225" w:rsidRPr="00BF1225">
          <w:rPr>
            <w:rStyle w:val="Hyperlink"/>
            <w:b/>
            <w:bCs/>
          </w:rPr>
          <w:t>https://ieeexplore.ieee.org/Xplore/home.jsp</w:t>
        </w:r>
      </w:hyperlink>
    </w:p>
    <w:p w14:paraId="4A850D23" w14:textId="5472FFF5" w:rsidR="00BF1225" w:rsidRPr="00BF1225" w:rsidRDefault="006D0473" w:rsidP="00BF1225">
      <w:pPr>
        <w:rPr>
          <w:b/>
          <w:bCs/>
        </w:rPr>
      </w:pPr>
      <w:hyperlink r:id="rId9" w:history="1">
        <w:r w:rsidR="00BF1225" w:rsidRPr="00BF1225">
          <w:rPr>
            <w:rStyle w:val="Hyperlink"/>
            <w:b/>
            <w:bCs/>
          </w:rPr>
          <w:t>https://www.tandfonline.com/</w:t>
        </w:r>
      </w:hyperlink>
    </w:p>
    <w:p w14:paraId="7D7445DE" w14:textId="4FDB876A" w:rsidR="00BF1225" w:rsidRDefault="006D0473" w:rsidP="00BF1225">
      <w:pPr>
        <w:rPr>
          <w:b/>
          <w:bCs/>
        </w:rPr>
      </w:pPr>
      <w:hyperlink r:id="rId10" w:history="1">
        <w:r w:rsidR="00BF1225" w:rsidRPr="00BF1225">
          <w:rPr>
            <w:rStyle w:val="Hyperlink"/>
            <w:b/>
            <w:bCs/>
          </w:rPr>
          <w:t>https://search.ebscohost.com/</w:t>
        </w:r>
      </w:hyperlink>
    </w:p>
    <w:p w14:paraId="1FA6FE90" w14:textId="77777777" w:rsidR="00625A2A" w:rsidRDefault="00625A2A" w:rsidP="00BF1225">
      <w:pPr>
        <w:rPr>
          <w:b/>
          <w:bCs/>
        </w:rPr>
      </w:pPr>
    </w:p>
    <w:p w14:paraId="40768A9F" w14:textId="77777777" w:rsidR="00625A2A" w:rsidRDefault="00625A2A" w:rsidP="00BF1225">
      <w:pPr>
        <w:rPr>
          <w:b/>
          <w:bCs/>
        </w:rPr>
      </w:pPr>
    </w:p>
    <w:p w14:paraId="799252C3" w14:textId="77777777" w:rsidR="00F70ED6" w:rsidRDefault="00F70ED6" w:rsidP="00BF1225">
      <w:pPr>
        <w:rPr>
          <w:b/>
          <w:bCs/>
        </w:rPr>
      </w:pPr>
    </w:p>
    <w:p w14:paraId="256D5568" w14:textId="77777777" w:rsidR="006D0473" w:rsidRDefault="006D0473" w:rsidP="00BF1225">
      <w:pPr>
        <w:rPr>
          <w:b/>
          <w:bCs/>
        </w:rPr>
      </w:pPr>
    </w:p>
    <w:p w14:paraId="6E72424E" w14:textId="77777777" w:rsidR="006D0473" w:rsidRDefault="006D0473" w:rsidP="00BF1225">
      <w:pPr>
        <w:rPr>
          <w:b/>
          <w:bCs/>
        </w:rPr>
      </w:pPr>
    </w:p>
    <w:p w14:paraId="7E2AAEDC" w14:textId="77777777" w:rsidR="00625A2A" w:rsidRDefault="00625A2A" w:rsidP="00BF1225">
      <w:pPr>
        <w:rPr>
          <w:b/>
          <w:bCs/>
        </w:rPr>
      </w:pPr>
    </w:p>
    <w:p w14:paraId="34841C45" w14:textId="4EF0521B" w:rsidR="00625A2A" w:rsidRPr="00625A2A" w:rsidRDefault="00625A2A" w:rsidP="006D0473">
      <w:pPr>
        <w:jc w:val="center"/>
        <w:rPr>
          <w:b/>
          <w:bCs/>
        </w:rPr>
      </w:pPr>
      <w:r w:rsidRPr="00625A2A">
        <w:rPr>
          <w:b/>
          <w:bCs/>
        </w:rPr>
        <w:t>Tek Oturum Açma Paneline Kırıkkale Üniversitesi Personelinin giriş ekranı</w:t>
      </w:r>
    </w:p>
    <w:p w14:paraId="098FBF93" w14:textId="1090CEBB" w:rsidR="00625A2A" w:rsidRPr="00BF1225" w:rsidRDefault="00625A2A" w:rsidP="00BF1225">
      <w:pPr>
        <w:rPr>
          <w:b/>
          <w:bCs/>
        </w:rPr>
      </w:pPr>
      <w:r>
        <w:rPr>
          <w:b/>
          <w:bCs/>
          <w:noProof/>
          <w:lang w:eastAsia="tr-TR"/>
        </w:rPr>
        <w:drawing>
          <wp:inline distT="0" distB="0" distL="0" distR="0" wp14:anchorId="5B7BEA65" wp14:editId="0A5B6422">
            <wp:extent cx="5753100" cy="3609975"/>
            <wp:effectExtent l="152400" t="152400" r="361950" b="371475"/>
            <wp:docPr id="152458022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609975"/>
                    </a:xfrm>
                    <a:prstGeom prst="rect">
                      <a:avLst/>
                    </a:prstGeom>
                    <a:ln>
                      <a:noFill/>
                    </a:ln>
                    <a:effectLst>
                      <a:outerShdw blurRad="292100" dist="139700" dir="2700000" algn="tl" rotWithShape="0">
                        <a:srgbClr val="333333">
                          <a:alpha val="65000"/>
                        </a:srgbClr>
                      </a:outerShdw>
                    </a:effectLst>
                  </pic:spPr>
                </pic:pic>
              </a:graphicData>
            </a:graphic>
          </wp:inline>
        </w:drawing>
      </w:r>
    </w:p>
    <w:p w14:paraId="3932EA7D" w14:textId="77777777" w:rsidR="00BF1225" w:rsidRPr="00BF1225" w:rsidRDefault="00BF1225" w:rsidP="00BF1225">
      <w:r w:rsidRPr="00BF1225">
        <w:t xml:space="preserve">YETKİM aynı zamanda eduGAIN üyesidir. eduGAIN Avrupa Akademik ağı GEANT tarafıdan işletilen küresel bir hizmettir.  73 farklı ülkenin eğitim ve araştırma ağları tarafından işletilen federasyonların katılımı ile 2.600’den fazla kimlik sağlayıcısı ve 1.800’den fazla hizmet sağlayıcısı aynı çatı altında toplanmıştır. </w:t>
      </w:r>
    </w:p>
    <w:p w14:paraId="28C14289" w14:textId="50F41CF6" w:rsidR="00BF1225" w:rsidRPr="00BF1225" w:rsidRDefault="00BF1225" w:rsidP="00BF1225">
      <w:r w:rsidRPr="00BF1225">
        <w:rPr>
          <w:b/>
          <w:bCs/>
        </w:rPr>
        <w:t>eduGAIN</w:t>
      </w:r>
      <w:r w:rsidRPr="00BF1225">
        <w:t xml:space="preserve"> hakkında daha detaylı bilgiyi aşağıdaki adreste bulabilirsiniz.</w:t>
      </w:r>
    </w:p>
    <w:p w14:paraId="070CD706" w14:textId="7BFEACF1" w:rsidR="00BF1225" w:rsidRDefault="006D0473" w:rsidP="00BF1225">
      <w:hyperlink r:id="rId12" w:history="1">
        <w:r w:rsidR="00BF1225" w:rsidRPr="00BF1225">
          <w:rPr>
            <w:rStyle w:val="Hyperlink"/>
          </w:rPr>
          <w:t>https://edugain.org/</w:t>
        </w:r>
      </w:hyperlink>
    </w:p>
    <w:p w14:paraId="7A52199B" w14:textId="77777777" w:rsidR="00625A2A" w:rsidRDefault="00625A2A" w:rsidP="00BF1225"/>
    <w:p w14:paraId="265CFFED" w14:textId="77777777" w:rsidR="00625A2A" w:rsidRDefault="00625A2A" w:rsidP="00BF1225"/>
    <w:p w14:paraId="30427B18" w14:textId="77777777" w:rsidR="00625A2A" w:rsidRDefault="00625A2A" w:rsidP="00BF1225"/>
    <w:p w14:paraId="1FCF93B3" w14:textId="77777777" w:rsidR="00625A2A" w:rsidRDefault="00625A2A" w:rsidP="00BF1225"/>
    <w:p w14:paraId="403144E3" w14:textId="77777777" w:rsidR="00625A2A" w:rsidRDefault="00625A2A" w:rsidP="00BF1225"/>
    <w:p w14:paraId="7023E0F5" w14:textId="77777777" w:rsidR="00625A2A" w:rsidRDefault="00625A2A" w:rsidP="00BF1225"/>
    <w:p w14:paraId="0258465B" w14:textId="77777777" w:rsidR="00625A2A" w:rsidRDefault="00625A2A" w:rsidP="00BF1225"/>
    <w:p w14:paraId="1FE443A8" w14:textId="77777777" w:rsidR="006D0473" w:rsidRDefault="006D0473" w:rsidP="00BF1225"/>
    <w:p w14:paraId="1304423A" w14:textId="77777777" w:rsidR="006D0473" w:rsidRDefault="006D0473" w:rsidP="00BF1225"/>
    <w:p w14:paraId="17A4C245" w14:textId="77777777" w:rsidR="00625A2A" w:rsidRDefault="00625A2A" w:rsidP="00BF1225"/>
    <w:p w14:paraId="3A65C066" w14:textId="4F18EB8B" w:rsidR="009B12E5" w:rsidRDefault="006D0473" w:rsidP="006D0473">
      <w:pPr>
        <w:jc w:val="center"/>
        <w:rPr>
          <w:b/>
          <w:bCs/>
        </w:rPr>
      </w:pPr>
      <w:hyperlink r:id="rId13" w:history="1">
        <w:r w:rsidR="009B12E5" w:rsidRPr="00625A2A">
          <w:rPr>
            <w:rStyle w:val="Hyperlink"/>
            <w:b/>
            <w:bCs/>
          </w:rPr>
          <w:t>Web of Knowledge</w:t>
        </w:r>
      </w:hyperlink>
      <w:r w:rsidR="009B12E5" w:rsidRPr="009B12E5">
        <w:rPr>
          <w:b/>
          <w:bCs/>
        </w:rPr>
        <w:t xml:space="preserve"> </w:t>
      </w:r>
      <w:r w:rsidR="00C059E3">
        <w:rPr>
          <w:b/>
          <w:bCs/>
        </w:rPr>
        <w:t>için kurumsal giriş kılavuzu:</w:t>
      </w:r>
    </w:p>
    <w:p w14:paraId="422DCF2E" w14:textId="5F598231" w:rsidR="009B12E5" w:rsidRDefault="009B12E5" w:rsidP="00BF1225">
      <w:pPr>
        <w:rPr>
          <w:b/>
          <w:bCs/>
        </w:rPr>
      </w:pPr>
      <w:r>
        <w:rPr>
          <w:b/>
          <w:bCs/>
          <w:noProof/>
          <w:lang w:eastAsia="tr-TR"/>
        </w:rPr>
        <w:drawing>
          <wp:inline distT="0" distB="0" distL="0" distR="0" wp14:anchorId="31118987" wp14:editId="0D20AC49">
            <wp:extent cx="5745480" cy="2811145"/>
            <wp:effectExtent l="152400" t="152400" r="369570" b="370205"/>
            <wp:docPr id="13084755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5480" cy="2811145"/>
                    </a:xfrm>
                    <a:prstGeom prst="rect">
                      <a:avLst/>
                    </a:prstGeom>
                    <a:ln>
                      <a:noFill/>
                    </a:ln>
                    <a:effectLst>
                      <a:outerShdw blurRad="292100" dist="139700" dir="2700000" algn="tl" rotWithShape="0">
                        <a:srgbClr val="333333">
                          <a:alpha val="65000"/>
                        </a:srgbClr>
                      </a:outerShdw>
                    </a:effectLst>
                  </pic:spPr>
                </pic:pic>
              </a:graphicData>
            </a:graphic>
          </wp:inline>
        </w:drawing>
      </w:r>
    </w:p>
    <w:p w14:paraId="6BB0ED18" w14:textId="77777777" w:rsidR="00625A2A" w:rsidRDefault="00625A2A" w:rsidP="00BF1225">
      <w:pPr>
        <w:rPr>
          <w:b/>
          <w:bCs/>
        </w:rPr>
      </w:pPr>
    </w:p>
    <w:p w14:paraId="6520AE46" w14:textId="77777777" w:rsidR="00625A2A" w:rsidRDefault="00625A2A" w:rsidP="00BF1225">
      <w:pPr>
        <w:rPr>
          <w:b/>
          <w:bCs/>
        </w:rPr>
      </w:pPr>
    </w:p>
    <w:p w14:paraId="4301DD15" w14:textId="77777777" w:rsidR="00625A2A" w:rsidRDefault="00625A2A" w:rsidP="00BF1225">
      <w:pPr>
        <w:rPr>
          <w:b/>
          <w:bCs/>
        </w:rPr>
      </w:pPr>
    </w:p>
    <w:p w14:paraId="301A2D40" w14:textId="77777777" w:rsidR="00625A2A" w:rsidRDefault="00625A2A" w:rsidP="00BF1225">
      <w:pPr>
        <w:rPr>
          <w:b/>
          <w:bCs/>
        </w:rPr>
      </w:pPr>
    </w:p>
    <w:p w14:paraId="13D970FA" w14:textId="1678B500" w:rsidR="009B12E5" w:rsidRDefault="006D0473" w:rsidP="006D0473">
      <w:pPr>
        <w:jc w:val="center"/>
        <w:rPr>
          <w:b/>
          <w:bCs/>
        </w:rPr>
      </w:pPr>
      <w:hyperlink r:id="rId15" w:history="1">
        <w:r w:rsidR="009B12E5" w:rsidRPr="00625A2A">
          <w:rPr>
            <w:rStyle w:val="Hyperlink"/>
            <w:b/>
            <w:bCs/>
          </w:rPr>
          <w:t>Nature.com</w:t>
        </w:r>
      </w:hyperlink>
      <w:r w:rsidR="009B12E5">
        <w:rPr>
          <w:b/>
          <w:bCs/>
        </w:rPr>
        <w:t xml:space="preserve"> için kurumsal giriş </w:t>
      </w:r>
      <w:r w:rsidR="00C059E3">
        <w:rPr>
          <w:b/>
          <w:bCs/>
        </w:rPr>
        <w:t>kılavuzu</w:t>
      </w:r>
    </w:p>
    <w:p w14:paraId="246512C8" w14:textId="77777777" w:rsidR="00625A2A" w:rsidRDefault="00625A2A" w:rsidP="00BF1225">
      <w:pPr>
        <w:rPr>
          <w:b/>
          <w:bCs/>
        </w:rPr>
      </w:pPr>
    </w:p>
    <w:p w14:paraId="632B0F60" w14:textId="673CD931" w:rsidR="009B12E5" w:rsidRDefault="009B12E5" w:rsidP="00BF1225">
      <w:pPr>
        <w:rPr>
          <w:b/>
          <w:bCs/>
        </w:rPr>
      </w:pPr>
      <w:r>
        <w:rPr>
          <w:b/>
          <w:bCs/>
          <w:noProof/>
          <w:lang w:eastAsia="tr-TR"/>
        </w:rPr>
        <w:drawing>
          <wp:inline distT="0" distB="0" distL="0" distR="0" wp14:anchorId="5E87A679" wp14:editId="7B3219BB">
            <wp:extent cx="5778825" cy="1809750"/>
            <wp:effectExtent l="152400" t="152400" r="355600" b="361950"/>
            <wp:docPr id="14046725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6551" cy="1815301"/>
                    </a:xfrm>
                    <a:prstGeom prst="rect">
                      <a:avLst/>
                    </a:prstGeom>
                    <a:ln>
                      <a:noFill/>
                    </a:ln>
                    <a:effectLst>
                      <a:outerShdw blurRad="292100" dist="139700" dir="2700000" algn="tl" rotWithShape="0">
                        <a:srgbClr val="333333">
                          <a:alpha val="65000"/>
                        </a:srgbClr>
                      </a:outerShdw>
                    </a:effectLst>
                  </pic:spPr>
                </pic:pic>
              </a:graphicData>
            </a:graphic>
          </wp:inline>
        </w:drawing>
      </w:r>
    </w:p>
    <w:p w14:paraId="6FF8D9ED" w14:textId="77777777" w:rsidR="00625A2A" w:rsidRDefault="00625A2A" w:rsidP="00BF1225">
      <w:pPr>
        <w:rPr>
          <w:b/>
          <w:bCs/>
        </w:rPr>
      </w:pPr>
    </w:p>
    <w:p w14:paraId="34C30084" w14:textId="77777777" w:rsidR="00625A2A" w:rsidRDefault="00625A2A" w:rsidP="00BF1225">
      <w:pPr>
        <w:rPr>
          <w:b/>
          <w:bCs/>
        </w:rPr>
      </w:pPr>
    </w:p>
    <w:p w14:paraId="230583B2" w14:textId="77777777" w:rsidR="006D0473" w:rsidRDefault="006D0473" w:rsidP="00BF1225">
      <w:pPr>
        <w:rPr>
          <w:b/>
          <w:bCs/>
        </w:rPr>
      </w:pPr>
    </w:p>
    <w:p w14:paraId="2599FF4F" w14:textId="77777777" w:rsidR="006D0473" w:rsidRDefault="006D0473" w:rsidP="00BF1225">
      <w:pPr>
        <w:rPr>
          <w:b/>
          <w:bCs/>
        </w:rPr>
      </w:pPr>
    </w:p>
    <w:p w14:paraId="377D61FE" w14:textId="38CD3DA7" w:rsidR="009B12E5" w:rsidRDefault="006D0473" w:rsidP="006D0473">
      <w:pPr>
        <w:jc w:val="center"/>
        <w:rPr>
          <w:b/>
          <w:bCs/>
        </w:rPr>
      </w:pPr>
      <w:hyperlink r:id="rId17" w:history="1">
        <w:r w:rsidR="00C059E3" w:rsidRPr="00625A2A">
          <w:rPr>
            <w:rStyle w:val="Hyperlink"/>
            <w:b/>
            <w:bCs/>
          </w:rPr>
          <w:t>springer.com</w:t>
        </w:r>
      </w:hyperlink>
      <w:r w:rsidR="00C059E3">
        <w:rPr>
          <w:b/>
          <w:bCs/>
        </w:rPr>
        <w:t xml:space="preserve"> için kurumsal giriş kılavuzu</w:t>
      </w:r>
    </w:p>
    <w:p w14:paraId="386564CC" w14:textId="3E8D1C38" w:rsidR="00C059E3" w:rsidRDefault="00C059E3" w:rsidP="00BF1225">
      <w:pPr>
        <w:rPr>
          <w:b/>
          <w:bCs/>
        </w:rPr>
      </w:pPr>
      <w:r>
        <w:rPr>
          <w:b/>
          <w:bCs/>
          <w:noProof/>
          <w:lang w:eastAsia="tr-TR"/>
        </w:rPr>
        <w:drawing>
          <wp:inline distT="0" distB="0" distL="0" distR="0" wp14:anchorId="08DA8EB0" wp14:editId="5B818F14">
            <wp:extent cx="5840357" cy="2200275"/>
            <wp:effectExtent l="152400" t="152400" r="370205" b="352425"/>
            <wp:docPr id="137427395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600" cy="2205641"/>
                    </a:xfrm>
                    <a:prstGeom prst="rect">
                      <a:avLst/>
                    </a:prstGeom>
                    <a:ln>
                      <a:noFill/>
                    </a:ln>
                    <a:effectLst>
                      <a:outerShdw blurRad="292100" dist="139700" dir="2700000" algn="tl" rotWithShape="0">
                        <a:srgbClr val="333333">
                          <a:alpha val="65000"/>
                        </a:srgbClr>
                      </a:outerShdw>
                    </a:effectLst>
                  </pic:spPr>
                </pic:pic>
              </a:graphicData>
            </a:graphic>
          </wp:inline>
        </w:drawing>
      </w:r>
    </w:p>
    <w:p w14:paraId="31F85B11" w14:textId="77777777" w:rsidR="00625A2A" w:rsidRDefault="00625A2A" w:rsidP="00BF1225">
      <w:pPr>
        <w:rPr>
          <w:b/>
          <w:bCs/>
        </w:rPr>
      </w:pPr>
    </w:p>
    <w:p w14:paraId="323D6B8D" w14:textId="77777777" w:rsidR="00625A2A" w:rsidRDefault="00625A2A" w:rsidP="00BF1225">
      <w:pPr>
        <w:rPr>
          <w:b/>
          <w:bCs/>
        </w:rPr>
      </w:pPr>
    </w:p>
    <w:p w14:paraId="5F73747D" w14:textId="56630302" w:rsidR="00C059E3" w:rsidRDefault="006D0473" w:rsidP="006D0473">
      <w:pPr>
        <w:jc w:val="center"/>
        <w:rPr>
          <w:b/>
          <w:bCs/>
        </w:rPr>
      </w:pPr>
      <w:hyperlink r:id="rId19" w:history="1">
        <w:r w:rsidR="00C059E3" w:rsidRPr="00625A2A">
          <w:rPr>
            <w:rStyle w:val="Hyperlink"/>
            <w:b/>
            <w:bCs/>
          </w:rPr>
          <w:t>sciencedirect.com</w:t>
        </w:r>
      </w:hyperlink>
      <w:r w:rsidR="00C059E3">
        <w:rPr>
          <w:b/>
          <w:bCs/>
        </w:rPr>
        <w:t xml:space="preserve"> için kurumsal giriş kılavuzu</w:t>
      </w:r>
    </w:p>
    <w:p w14:paraId="0D11A2AD" w14:textId="1F937629" w:rsidR="009B12E5" w:rsidRDefault="00C059E3" w:rsidP="00BF1225">
      <w:pPr>
        <w:rPr>
          <w:b/>
          <w:bCs/>
        </w:rPr>
      </w:pPr>
      <w:r>
        <w:rPr>
          <w:b/>
          <w:bCs/>
          <w:noProof/>
          <w:lang w:eastAsia="tr-TR"/>
        </w:rPr>
        <w:drawing>
          <wp:inline distT="0" distB="0" distL="0" distR="0" wp14:anchorId="13BBCFC0" wp14:editId="30E32323">
            <wp:extent cx="5896928" cy="1581150"/>
            <wp:effectExtent l="152400" t="152400" r="370840" b="361950"/>
            <wp:docPr id="121230554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3315" cy="1582863"/>
                    </a:xfrm>
                    <a:prstGeom prst="rect">
                      <a:avLst/>
                    </a:prstGeom>
                    <a:ln>
                      <a:noFill/>
                    </a:ln>
                    <a:effectLst>
                      <a:outerShdw blurRad="292100" dist="139700" dir="2700000" algn="tl" rotWithShape="0">
                        <a:srgbClr val="333333">
                          <a:alpha val="65000"/>
                        </a:srgbClr>
                      </a:outerShdw>
                    </a:effectLst>
                  </pic:spPr>
                </pic:pic>
              </a:graphicData>
            </a:graphic>
          </wp:inline>
        </w:drawing>
      </w:r>
    </w:p>
    <w:p w14:paraId="10A385C2" w14:textId="77777777" w:rsidR="00625A2A" w:rsidRDefault="00625A2A" w:rsidP="00BF1225">
      <w:pPr>
        <w:rPr>
          <w:b/>
          <w:bCs/>
        </w:rPr>
      </w:pPr>
    </w:p>
    <w:p w14:paraId="33D1020D" w14:textId="77777777" w:rsidR="00625A2A" w:rsidRDefault="00625A2A" w:rsidP="00BF1225">
      <w:pPr>
        <w:rPr>
          <w:b/>
          <w:bCs/>
        </w:rPr>
      </w:pPr>
    </w:p>
    <w:p w14:paraId="5166A144" w14:textId="77777777" w:rsidR="00625A2A" w:rsidRDefault="00625A2A" w:rsidP="00BF1225">
      <w:pPr>
        <w:rPr>
          <w:b/>
          <w:bCs/>
        </w:rPr>
      </w:pPr>
    </w:p>
    <w:p w14:paraId="2A9BDA9C" w14:textId="77777777" w:rsidR="00625A2A" w:rsidRDefault="00625A2A" w:rsidP="00BF1225">
      <w:pPr>
        <w:rPr>
          <w:b/>
          <w:bCs/>
        </w:rPr>
      </w:pPr>
    </w:p>
    <w:p w14:paraId="013B9A84" w14:textId="77777777" w:rsidR="00625A2A" w:rsidRDefault="00625A2A" w:rsidP="00BF1225">
      <w:pPr>
        <w:rPr>
          <w:b/>
          <w:bCs/>
        </w:rPr>
      </w:pPr>
    </w:p>
    <w:p w14:paraId="1C849DD1" w14:textId="77777777" w:rsidR="00625A2A" w:rsidRDefault="00625A2A" w:rsidP="00BF1225">
      <w:pPr>
        <w:rPr>
          <w:b/>
          <w:bCs/>
        </w:rPr>
      </w:pPr>
    </w:p>
    <w:p w14:paraId="72C64CBE" w14:textId="77777777" w:rsidR="00625A2A" w:rsidRDefault="00625A2A" w:rsidP="00BF1225">
      <w:pPr>
        <w:rPr>
          <w:b/>
          <w:bCs/>
        </w:rPr>
      </w:pPr>
    </w:p>
    <w:p w14:paraId="4E9136B7" w14:textId="77777777" w:rsidR="006D0473" w:rsidRDefault="006D0473" w:rsidP="00BF1225">
      <w:pPr>
        <w:rPr>
          <w:b/>
          <w:bCs/>
        </w:rPr>
      </w:pPr>
    </w:p>
    <w:p w14:paraId="33ECEB24" w14:textId="77777777" w:rsidR="006D0473" w:rsidRDefault="006D0473" w:rsidP="00BF1225">
      <w:pPr>
        <w:rPr>
          <w:b/>
          <w:bCs/>
        </w:rPr>
      </w:pPr>
    </w:p>
    <w:p w14:paraId="556F0BE8" w14:textId="77777777" w:rsidR="00625A2A" w:rsidRDefault="00625A2A" w:rsidP="006D0473">
      <w:pPr>
        <w:jc w:val="center"/>
        <w:rPr>
          <w:b/>
          <w:bCs/>
        </w:rPr>
      </w:pPr>
    </w:p>
    <w:p w14:paraId="31E0D9A4" w14:textId="31F34AE9" w:rsidR="0067492A" w:rsidRDefault="006D0473" w:rsidP="006D0473">
      <w:pPr>
        <w:jc w:val="center"/>
        <w:rPr>
          <w:b/>
          <w:bCs/>
        </w:rPr>
      </w:pPr>
      <w:hyperlink r:id="rId21" w:history="1">
        <w:r w:rsidR="00625A2A" w:rsidRPr="009F2F9D">
          <w:rPr>
            <w:rStyle w:val="Hyperlink"/>
            <w:b/>
            <w:bCs/>
          </w:rPr>
          <w:t>www.tandfonline.com/</w:t>
        </w:r>
      </w:hyperlink>
      <w:r w:rsidR="0067492A">
        <w:rPr>
          <w:b/>
          <w:bCs/>
        </w:rPr>
        <w:t xml:space="preserve"> için kurumsal giriş kılavuzu</w:t>
      </w:r>
    </w:p>
    <w:p w14:paraId="5F8D42E6" w14:textId="04FE7BD2" w:rsidR="0067492A" w:rsidRDefault="0067492A" w:rsidP="00BF1225">
      <w:pPr>
        <w:rPr>
          <w:b/>
          <w:bCs/>
        </w:rPr>
      </w:pPr>
      <w:r>
        <w:rPr>
          <w:b/>
          <w:bCs/>
          <w:noProof/>
          <w:lang w:eastAsia="tr-TR"/>
        </w:rPr>
        <w:drawing>
          <wp:inline distT="0" distB="0" distL="0" distR="0" wp14:anchorId="5239AD7F" wp14:editId="28957085">
            <wp:extent cx="5759450" cy="5008880"/>
            <wp:effectExtent l="152400" t="152400" r="355600" b="363220"/>
            <wp:docPr id="6294761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50088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437ADA3" w14:textId="77777777" w:rsidR="00625A2A" w:rsidRDefault="00625A2A" w:rsidP="00BF1225">
      <w:pPr>
        <w:rPr>
          <w:b/>
          <w:bCs/>
        </w:rPr>
      </w:pPr>
    </w:p>
    <w:p w14:paraId="0AB3ABDE" w14:textId="77777777" w:rsidR="00625A2A" w:rsidRDefault="00625A2A" w:rsidP="00BF1225">
      <w:pPr>
        <w:rPr>
          <w:b/>
          <w:bCs/>
        </w:rPr>
      </w:pPr>
    </w:p>
    <w:p w14:paraId="71B397F6" w14:textId="77777777" w:rsidR="00625A2A" w:rsidRDefault="00625A2A" w:rsidP="00BF1225">
      <w:pPr>
        <w:rPr>
          <w:b/>
          <w:bCs/>
        </w:rPr>
      </w:pPr>
    </w:p>
    <w:p w14:paraId="694E01FD" w14:textId="77777777" w:rsidR="00625A2A" w:rsidRDefault="00625A2A" w:rsidP="00BF1225">
      <w:pPr>
        <w:rPr>
          <w:b/>
          <w:bCs/>
        </w:rPr>
      </w:pPr>
    </w:p>
    <w:p w14:paraId="0E819E22" w14:textId="77777777" w:rsidR="00625A2A" w:rsidRDefault="00625A2A" w:rsidP="00BF1225">
      <w:pPr>
        <w:rPr>
          <w:b/>
          <w:bCs/>
        </w:rPr>
      </w:pPr>
    </w:p>
    <w:p w14:paraId="0E80890D" w14:textId="77777777" w:rsidR="00625A2A" w:rsidRDefault="00625A2A" w:rsidP="00BF1225">
      <w:pPr>
        <w:rPr>
          <w:b/>
          <w:bCs/>
        </w:rPr>
      </w:pPr>
    </w:p>
    <w:bookmarkStart w:id="0" w:name="_GoBack"/>
    <w:p w14:paraId="128FB4C3" w14:textId="19640E7F" w:rsidR="0067492A" w:rsidRDefault="006D0473" w:rsidP="006D0473">
      <w:pPr>
        <w:jc w:val="center"/>
        <w:rPr>
          <w:b/>
          <w:bCs/>
        </w:rPr>
      </w:pPr>
      <w:r>
        <w:rPr>
          <w:rStyle w:val="Hyperlink"/>
          <w:b/>
          <w:bCs/>
        </w:rPr>
        <w:lastRenderedPageBreak/>
        <w:fldChar w:fldCharType="begin"/>
      </w:r>
      <w:r>
        <w:rPr>
          <w:rStyle w:val="Hyperlink"/>
          <w:b/>
          <w:bCs/>
        </w:rPr>
        <w:instrText xml:space="preserve"> HYPERLINK "https://ieeexplore.ieee.org/Xplore/home.jsp" </w:instrText>
      </w:r>
      <w:r>
        <w:rPr>
          <w:rStyle w:val="Hyperlink"/>
          <w:b/>
          <w:bCs/>
        </w:rPr>
        <w:fldChar w:fldCharType="separate"/>
      </w:r>
      <w:r w:rsidR="0067492A" w:rsidRPr="0067492A">
        <w:rPr>
          <w:rStyle w:val="Hyperlink"/>
          <w:b/>
          <w:bCs/>
        </w:rPr>
        <w:t>IEEE Xplore Digital Library</w:t>
      </w:r>
      <w:r>
        <w:rPr>
          <w:rStyle w:val="Hyperlink"/>
          <w:b/>
          <w:bCs/>
        </w:rPr>
        <w:fldChar w:fldCharType="end"/>
      </w:r>
      <w:r w:rsidR="0067492A" w:rsidRPr="0067492A">
        <w:rPr>
          <w:b/>
          <w:bCs/>
        </w:rPr>
        <w:t xml:space="preserve"> </w:t>
      </w:r>
      <w:r w:rsidR="0067492A">
        <w:rPr>
          <w:b/>
          <w:bCs/>
        </w:rPr>
        <w:t>için kurumsal giriş kılavuzu</w:t>
      </w:r>
    </w:p>
    <w:bookmarkEnd w:id="0"/>
    <w:p w14:paraId="0871D89D" w14:textId="77777777" w:rsidR="0067492A" w:rsidRDefault="0067492A" w:rsidP="00BF1225">
      <w:pPr>
        <w:rPr>
          <w:b/>
          <w:bCs/>
        </w:rPr>
      </w:pPr>
    </w:p>
    <w:p w14:paraId="5FC66863" w14:textId="578FF694" w:rsidR="00C059E3" w:rsidRPr="009B12E5" w:rsidRDefault="0067492A" w:rsidP="00BF1225">
      <w:pPr>
        <w:rPr>
          <w:b/>
          <w:bCs/>
        </w:rPr>
      </w:pPr>
      <w:r>
        <w:rPr>
          <w:b/>
          <w:bCs/>
          <w:noProof/>
          <w:lang w:eastAsia="tr-TR"/>
        </w:rPr>
        <w:drawing>
          <wp:inline distT="0" distB="0" distL="0" distR="0" wp14:anchorId="6FE3C334" wp14:editId="2917333F">
            <wp:extent cx="5837483" cy="3095625"/>
            <wp:effectExtent l="152400" t="152400" r="354330" b="352425"/>
            <wp:docPr id="180906196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49158" cy="3101816"/>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C059E3" w:rsidRPr="009B1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25"/>
    <w:rsid w:val="00300578"/>
    <w:rsid w:val="00625A2A"/>
    <w:rsid w:val="0067492A"/>
    <w:rsid w:val="006D0473"/>
    <w:rsid w:val="009B12E5"/>
    <w:rsid w:val="00BF1225"/>
    <w:rsid w:val="00C059E3"/>
    <w:rsid w:val="00F44EE6"/>
    <w:rsid w:val="00F70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D597"/>
  <w15:chartTrackingRefBased/>
  <w15:docId w15:val="{D6E33C69-B179-4586-BAE4-BEC490F7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1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225"/>
    <w:rPr>
      <w:rFonts w:eastAsiaTheme="majorEastAsia" w:cstheme="majorBidi"/>
      <w:color w:val="272727" w:themeColor="text1" w:themeTint="D8"/>
    </w:rPr>
  </w:style>
  <w:style w:type="paragraph" w:styleId="Title">
    <w:name w:val="Title"/>
    <w:basedOn w:val="Normal"/>
    <w:next w:val="Normal"/>
    <w:link w:val="TitleChar"/>
    <w:uiPriority w:val="10"/>
    <w:qFormat/>
    <w:rsid w:val="00BF1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25"/>
    <w:pPr>
      <w:spacing w:before="160"/>
      <w:jc w:val="center"/>
    </w:pPr>
    <w:rPr>
      <w:i/>
      <w:iCs/>
      <w:color w:val="404040" w:themeColor="text1" w:themeTint="BF"/>
    </w:rPr>
  </w:style>
  <w:style w:type="character" w:customStyle="1" w:styleId="QuoteChar">
    <w:name w:val="Quote Char"/>
    <w:basedOn w:val="DefaultParagraphFont"/>
    <w:link w:val="Quote"/>
    <w:uiPriority w:val="29"/>
    <w:rsid w:val="00BF1225"/>
    <w:rPr>
      <w:i/>
      <w:iCs/>
      <w:color w:val="404040" w:themeColor="text1" w:themeTint="BF"/>
    </w:rPr>
  </w:style>
  <w:style w:type="paragraph" w:styleId="ListParagraph">
    <w:name w:val="List Paragraph"/>
    <w:basedOn w:val="Normal"/>
    <w:uiPriority w:val="34"/>
    <w:qFormat/>
    <w:rsid w:val="00BF1225"/>
    <w:pPr>
      <w:ind w:left="720"/>
      <w:contextualSpacing/>
    </w:pPr>
  </w:style>
  <w:style w:type="character" w:styleId="IntenseEmphasis">
    <w:name w:val="Intense Emphasis"/>
    <w:basedOn w:val="DefaultParagraphFont"/>
    <w:uiPriority w:val="21"/>
    <w:qFormat/>
    <w:rsid w:val="00BF1225"/>
    <w:rPr>
      <w:i/>
      <w:iCs/>
      <w:color w:val="0F4761" w:themeColor="accent1" w:themeShade="BF"/>
    </w:rPr>
  </w:style>
  <w:style w:type="paragraph" w:styleId="IntenseQuote">
    <w:name w:val="Intense Quote"/>
    <w:basedOn w:val="Normal"/>
    <w:next w:val="Normal"/>
    <w:link w:val="IntenseQuoteChar"/>
    <w:uiPriority w:val="30"/>
    <w:qFormat/>
    <w:rsid w:val="00BF1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25"/>
    <w:rPr>
      <w:i/>
      <w:iCs/>
      <w:color w:val="0F4761" w:themeColor="accent1" w:themeShade="BF"/>
    </w:rPr>
  </w:style>
  <w:style w:type="character" w:styleId="IntenseReference">
    <w:name w:val="Intense Reference"/>
    <w:basedOn w:val="DefaultParagraphFont"/>
    <w:uiPriority w:val="32"/>
    <w:qFormat/>
    <w:rsid w:val="00BF1225"/>
    <w:rPr>
      <w:b/>
      <w:bCs/>
      <w:smallCaps/>
      <w:color w:val="0F4761" w:themeColor="accent1" w:themeShade="BF"/>
      <w:spacing w:val="5"/>
    </w:rPr>
  </w:style>
  <w:style w:type="character" w:styleId="Hyperlink">
    <w:name w:val="Hyperlink"/>
    <w:basedOn w:val="DefaultParagraphFont"/>
    <w:uiPriority w:val="99"/>
    <w:unhideWhenUsed/>
    <w:rsid w:val="00BF1225"/>
    <w:rPr>
      <w:color w:val="467886" w:themeColor="hyperlink"/>
      <w:u w:val="single"/>
    </w:rPr>
  </w:style>
  <w:style w:type="character" w:customStyle="1" w:styleId="UnresolvedMention">
    <w:name w:val="Unresolved Mention"/>
    <w:basedOn w:val="DefaultParagraphFont"/>
    <w:uiPriority w:val="99"/>
    <w:semiHidden/>
    <w:unhideWhenUsed/>
    <w:rsid w:val="00BF1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Xplore/home.jsp" TargetMode="External"/><Relationship Id="rId13" Type="http://schemas.openxmlformats.org/officeDocument/2006/relationships/hyperlink" Target="https://www.webofknowledge.com/" TargetMode="External"/><Relationship Id="rId18"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yperlink" Target="http://www.tandfonline.com/" TargetMode="External"/><Relationship Id="rId7" Type="http://schemas.openxmlformats.org/officeDocument/2006/relationships/hyperlink" Target="https://www.webofknowledge.com/" TargetMode="External"/><Relationship Id="rId12" Type="http://schemas.openxmlformats.org/officeDocument/2006/relationships/hyperlink" Target="https://edugain.org/" TargetMode="External"/><Relationship Id="rId17" Type="http://schemas.openxmlformats.org/officeDocument/2006/relationships/hyperlink" Target="https://link.springer.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sciencedirect.com/"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hyperlink" Target="https://link.springer.com/" TargetMode="External"/><Relationship Id="rId15" Type="http://schemas.openxmlformats.org/officeDocument/2006/relationships/hyperlink" Target="https://www.nature.com/" TargetMode="External"/><Relationship Id="rId23" Type="http://schemas.openxmlformats.org/officeDocument/2006/relationships/image" Target="media/image7.png"/><Relationship Id="rId10" Type="http://schemas.openxmlformats.org/officeDocument/2006/relationships/hyperlink" Target="https://search.ebscohost.com/" TargetMode="External"/><Relationship Id="rId19" Type="http://schemas.openxmlformats.org/officeDocument/2006/relationships/hyperlink" Target="https://www.sciencedirect.com/" TargetMode="External"/><Relationship Id="rId4" Type="http://schemas.openxmlformats.org/officeDocument/2006/relationships/hyperlink" Target="https://www.nature.com/" TargetMode="External"/><Relationship Id="rId9" Type="http://schemas.openxmlformats.org/officeDocument/2006/relationships/hyperlink" Target="https://www.tandfonline.com/" TargetMode="External"/><Relationship Id="rId14" Type="http://schemas.openxmlformats.org/officeDocument/2006/relationships/image" Target="media/image2.png"/><Relationship Id="rId22"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460</Words>
  <Characters>2623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Horasan</dc:creator>
  <cp:keywords/>
  <dc:description/>
  <cp:lastModifiedBy>Microsoft hesabı</cp:lastModifiedBy>
  <cp:revision>2</cp:revision>
  <dcterms:created xsi:type="dcterms:W3CDTF">2024-08-29T10:13:00Z</dcterms:created>
  <dcterms:modified xsi:type="dcterms:W3CDTF">2024-08-29T10:13:00Z</dcterms:modified>
</cp:coreProperties>
</file>